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2A58" w14:textId="228AA049" w:rsidR="00B41C5A" w:rsidRPr="0054036C" w:rsidRDefault="00B41C5A" w:rsidP="00B41C5A">
      <w:pPr>
        <w:spacing w:after="160" w:line="259" w:lineRule="auto"/>
        <w:jc w:val="center"/>
        <w:rPr>
          <w:rFonts w:asciiTheme="minorHAnsi" w:eastAsiaTheme="minorHAnsi" w:hAnsiTheme="minorHAnsi" w:cstheme="minorHAnsi"/>
          <w:b/>
          <w:sz w:val="16"/>
          <w:szCs w:val="16"/>
          <w:u w:val="single"/>
          <w:lang w:eastAsia="en-US"/>
        </w:rPr>
      </w:pPr>
      <w:r>
        <w:rPr>
          <w:rFonts w:asciiTheme="minorHAnsi" w:eastAsiaTheme="minorHAnsi" w:hAnsiTheme="minorHAnsi" w:cstheme="minorHAnsi"/>
          <w:b/>
          <w:sz w:val="16"/>
          <w:szCs w:val="16"/>
          <w:u w:val="single"/>
          <w:lang w:eastAsia="en-US"/>
        </w:rPr>
        <w:t xml:space="preserve">Castles, Crowns and Coronations </w:t>
      </w:r>
    </w:p>
    <w:tbl>
      <w:tblPr>
        <w:tblStyle w:val="TableGrid26"/>
        <w:tblW w:w="10958" w:type="dxa"/>
        <w:tblInd w:w="-248" w:type="dxa"/>
        <w:tblLook w:val="04A0" w:firstRow="1" w:lastRow="0" w:firstColumn="1" w:lastColumn="0" w:noHBand="0" w:noVBand="1"/>
      </w:tblPr>
      <w:tblGrid>
        <w:gridCol w:w="3500"/>
        <w:gridCol w:w="4118"/>
        <w:gridCol w:w="3340"/>
      </w:tblGrid>
      <w:tr w:rsidR="00F66011" w:rsidRPr="0054036C" w14:paraId="38D453D4" w14:textId="77777777" w:rsidTr="0F7585DC">
        <w:trPr>
          <w:trHeight w:val="1376"/>
        </w:trPr>
        <w:tc>
          <w:tcPr>
            <w:tcW w:w="3500" w:type="dxa"/>
          </w:tcPr>
          <w:p w14:paraId="07635301" w14:textId="77777777" w:rsidR="00F66011" w:rsidRPr="0054036C" w:rsidRDefault="00F66011" w:rsidP="00F66011">
            <w:pPr>
              <w:rPr>
                <w:rFonts w:asciiTheme="minorHAnsi" w:hAnsiTheme="minorHAnsi" w:cstheme="minorHAnsi"/>
                <w:b/>
                <w:sz w:val="16"/>
                <w:szCs w:val="16"/>
              </w:rPr>
            </w:pPr>
            <w:r w:rsidRPr="0054036C">
              <w:rPr>
                <w:rFonts w:asciiTheme="minorHAnsi" w:hAnsiTheme="minorHAnsi" w:cstheme="minorHAnsi"/>
                <w:b/>
                <w:sz w:val="16"/>
                <w:szCs w:val="16"/>
              </w:rPr>
              <w:t>Main Subject Focus</w:t>
            </w:r>
          </w:p>
          <w:p w14:paraId="08740976" w14:textId="77777777" w:rsidR="00F66011" w:rsidRPr="0054036C" w:rsidRDefault="00F66011" w:rsidP="00F66011">
            <w:pPr>
              <w:rPr>
                <w:rFonts w:asciiTheme="minorHAnsi" w:hAnsiTheme="minorHAnsi" w:cstheme="minorHAnsi"/>
                <w:sz w:val="16"/>
                <w:szCs w:val="16"/>
              </w:rPr>
            </w:pPr>
            <w:r w:rsidRPr="0054036C">
              <w:rPr>
                <w:rFonts w:asciiTheme="minorHAnsi" w:hAnsiTheme="minorHAnsi" w:cstheme="minorHAnsi"/>
                <w:sz w:val="16"/>
                <w:szCs w:val="16"/>
              </w:rPr>
              <w:t xml:space="preserve">History </w:t>
            </w:r>
          </w:p>
          <w:p w14:paraId="669B9AE7" w14:textId="77777777" w:rsidR="00F66011" w:rsidRPr="0054036C" w:rsidRDefault="00F66011" w:rsidP="00F66011">
            <w:pPr>
              <w:rPr>
                <w:rFonts w:asciiTheme="minorHAnsi" w:hAnsiTheme="minorHAnsi" w:cstheme="minorHAnsi"/>
                <w:sz w:val="16"/>
                <w:szCs w:val="16"/>
              </w:rPr>
            </w:pPr>
          </w:p>
          <w:p w14:paraId="7A92821B" w14:textId="77777777" w:rsidR="00F66011" w:rsidRPr="0054036C" w:rsidRDefault="00F66011" w:rsidP="00F66011">
            <w:pPr>
              <w:rPr>
                <w:rFonts w:asciiTheme="minorHAnsi" w:hAnsiTheme="minorHAnsi" w:cstheme="minorHAnsi"/>
                <w:b/>
                <w:sz w:val="16"/>
                <w:szCs w:val="16"/>
              </w:rPr>
            </w:pPr>
            <w:r w:rsidRPr="0054036C">
              <w:rPr>
                <w:rFonts w:asciiTheme="minorHAnsi" w:hAnsiTheme="minorHAnsi" w:cstheme="minorHAnsi"/>
                <w:b/>
                <w:sz w:val="16"/>
                <w:szCs w:val="16"/>
              </w:rPr>
              <w:t>Key Concepts Taught</w:t>
            </w:r>
          </w:p>
          <w:p w14:paraId="61963F1E" w14:textId="43152FB4" w:rsidR="00F66011" w:rsidRPr="0054036C" w:rsidRDefault="00F66011" w:rsidP="00F66011">
            <w:pPr>
              <w:rPr>
                <w:rFonts w:asciiTheme="minorHAnsi" w:hAnsiTheme="minorHAnsi" w:cstheme="minorHAnsi"/>
                <w:sz w:val="16"/>
                <w:szCs w:val="16"/>
              </w:rPr>
            </w:pPr>
            <w:r>
              <w:rPr>
                <w:rFonts w:asciiTheme="minorHAnsi" w:hAnsiTheme="minorHAnsi" w:cstheme="minorHAnsi"/>
                <w:sz w:val="16"/>
                <w:szCs w:val="16"/>
              </w:rPr>
              <w:t xml:space="preserve">Continuity and Change </w:t>
            </w:r>
          </w:p>
        </w:tc>
        <w:tc>
          <w:tcPr>
            <w:tcW w:w="4118" w:type="dxa"/>
          </w:tcPr>
          <w:p w14:paraId="0B593233" w14:textId="77777777" w:rsidR="00F66011" w:rsidRDefault="00F66011" w:rsidP="00F66011">
            <w:pPr>
              <w:rPr>
                <w:rFonts w:asciiTheme="minorHAnsi" w:hAnsiTheme="minorHAnsi" w:cstheme="minorHAnsi"/>
                <w:b/>
                <w:sz w:val="16"/>
                <w:szCs w:val="16"/>
              </w:rPr>
            </w:pPr>
            <w:r w:rsidRPr="0054036C">
              <w:rPr>
                <w:rFonts w:asciiTheme="minorHAnsi" w:hAnsiTheme="minorHAnsi" w:cstheme="minorHAnsi"/>
                <w:b/>
                <w:sz w:val="16"/>
                <w:szCs w:val="16"/>
              </w:rPr>
              <w:t>Intent: Why?</w:t>
            </w:r>
          </w:p>
          <w:p w14:paraId="3C2188E5" w14:textId="77E784EC" w:rsidR="00F66011" w:rsidRPr="00884678" w:rsidRDefault="00F66011" w:rsidP="00F66011">
            <w:pPr>
              <w:rPr>
                <w:rFonts w:asciiTheme="minorHAnsi" w:hAnsiTheme="minorHAnsi" w:cstheme="minorBidi"/>
                <w:b/>
                <w:bCs/>
                <w:sz w:val="16"/>
                <w:szCs w:val="16"/>
              </w:rPr>
            </w:pPr>
            <w:r w:rsidRPr="00884678">
              <w:rPr>
                <w:rFonts w:asciiTheme="minorHAnsi" w:hAnsiTheme="minorHAnsi" w:cstheme="minorHAnsi"/>
                <w:bCs/>
                <w:sz w:val="16"/>
                <w:szCs w:val="16"/>
              </w:rPr>
              <w:t>This History based topic will spark children’s curiosity about the Royal Family past and present. They will explore the lives of significant Kings and Queens and discover the impact they have had on the country.</w:t>
            </w:r>
          </w:p>
        </w:tc>
        <w:tc>
          <w:tcPr>
            <w:tcW w:w="3340" w:type="dxa"/>
          </w:tcPr>
          <w:p w14:paraId="360D7E79" w14:textId="77777777" w:rsidR="00F66011" w:rsidRDefault="00F66011" w:rsidP="00F66011">
            <w:pPr>
              <w:rPr>
                <w:rFonts w:asciiTheme="minorHAnsi" w:hAnsiTheme="minorHAnsi" w:cstheme="minorHAnsi"/>
                <w:b/>
                <w:sz w:val="16"/>
                <w:szCs w:val="16"/>
              </w:rPr>
            </w:pPr>
            <w:r w:rsidRPr="0054036C">
              <w:rPr>
                <w:rFonts w:asciiTheme="minorHAnsi" w:hAnsiTheme="minorHAnsi" w:cstheme="minorHAnsi"/>
                <w:b/>
                <w:sz w:val="16"/>
                <w:szCs w:val="16"/>
              </w:rPr>
              <w:t>Links to prior and wider learning</w:t>
            </w:r>
          </w:p>
          <w:p w14:paraId="3EB9A566" w14:textId="77777777" w:rsidR="00F66011" w:rsidRDefault="00F66011" w:rsidP="00F66011">
            <w:pPr>
              <w:rPr>
                <w:rFonts w:asciiTheme="minorHAnsi" w:hAnsiTheme="minorHAnsi" w:cstheme="minorHAnsi"/>
                <w:bCs/>
                <w:sz w:val="16"/>
                <w:szCs w:val="16"/>
              </w:rPr>
            </w:pPr>
            <w:r w:rsidRPr="006B335A">
              <w:rPr>
                <w:rFonts w:asciiTheme="minorHAnsi" w:hAnsiTheme="minorHAnsi" w:cstheme="minorHAnsi"/>
                <w:bCs/>
                <w:sz w:val="16"/>
                <w:szCs w:val="16"/>
              </w:rPr>
              <w:t>Through this topic, children will develop their understanding of the British Isles and notable physical landmarks in all four countries of the United Kingdom.</w:t>
            </w:r>
            <w:r>
              <w:rPr>
                <w:rFonts w:asciiTheme="minorHAnsi" w:hAnsiTheme="minorHAnsi" w:cstheme="minorHAnsi"/>
                <w:bCs/>
                <w:sz w:val="16"/>
                <w:szCs w:val="16"/>
              </w:rPr>
              <w:t xml:space="preserve"> </w:t>
            </w:r>
          </w:p>
          <w:p w14:paraId="1CE28350" w14:textId="730B11CB" w:rsidR="00F66011" w:rsidRPr="00EA5377" w:rsidRDefault="00F66011" w:rsidP="00F66011">
            <w:pPr>
              <w:rPr>
                <w:rFonts w:asciiTheme="minorHAnsi" w:hAnsiTheme="minorHAnsi" w:cstheme="minorBidi"/>
                <w:i/>
                <w:iCs/>
                <w:sz w:val="16"/>
                <w:szCs w:val="16"/>
              </w:rPr>
            </w:pPr>
            <w:r w:rsidRPr="00EA5377">
              <w:rPr>
                <w:rFonts w:asciiTheme="minorHAnsi" w:hAnsiTheme="minorHAnsi" w:cstheme="minorHAnsi"/>
                <w:bCs/>
                <w:i/>
                <w:iCs/>
                <w:sz w:val="16"/>
                <w:szCs w:val="16"/>
              </w:rPr>
              <w:t>Voyagers, Read All about It, Life Through a Lincolnshire Lens, Phineas Fogg</w:t>
            </w:r>
            <w:r>
              <w:rPr>
                <w:rFonts w:asciiTheme="minorHAnsi" w:hAnsiTheme="minorHAnsi" w:cstheme="minorHAnsi"/>
                <w:bCs/>
                <w:i/>
                <w:iCs/>
                <w:sz w:val="16"/>
                <w:szCs w:val="16"/>
              </w:rPr>
              <w:t xml:space="preserve"> </w:t>
            </w:r>
          </w:p>
        </w:tc>
      </w:tr>
      <w:tr w:rsidR="00B41C5A" w:rsidRPr="0054036C" w14:paraId="69BA646B" w14:textId="77777777" w:rsidTr="0F7585DC">
        <w:trPr>
          <w:trHeight w:val="707"/>
        </w:trPr>
        <w:tc>
          <w:tcPr>
            <w:tcW w:w="10958" w:type="dxa"/>
            <w:gridSpan w:val="3"/>
          </w:tcPr>
          <w:p w14:paraId="44A0B598" w14:textId="77777777" w:rsidR="00B41C5A" w:rsidRDefault="00B41C5A" w:rsidP="00776521">
            <w:pPr>
              <w:rPr>
                <w:rFonts w:asciiTheme="minorHAnsi" w:hAnsiTheme="minorHAnsi" w:cstheme="minorHAnsi"/>
                <w:b/>
                <w:sz w:val="16"/>
                <w:szCs w:val="16"/>
              </w:rPr>
            </w:pPr>
            <w:r w:rsidRPr="0054036C">
              <w:rPr>
                <w:rFonts w:asciiTheme="minorHAnsi" w:hAnsiTheme="minorHAnsi" w:cstheme="minorHAnsi"/>
                <w:b/>
                <w:sz w:val="16"/>
                <w:szCs w:val="16"/>
              </w:rPr>
              <w:t>Knowledge</w:t>
            </w:r>
          </w:p>
          <w:p w14:paraId="6463704B" w14:textId="77777777" w:rsidR="00B41C5A" w:rsidRPr="00B1274D" w:rsidRDefault="00B41C5A" w:rsidP="00776521">
            <w:pPr>
              <w:rPr>
                <w:rFonts w:asciiTheme="minorHAnsi" w:hAnsiTheme="minorHAnsi" w:cstheme="minorHAnsi"/>
                <w:bCs/>
                <w:sz w:val="16"/>
                <w:szCs w:val="16"/>
              </w:rPr>
            </w:pPr>
            <w:r w:rsidRPr="00B1274D">
              <w:rPr>
                <w:rFonts w:asciiTheme="minorHAnsi" w:hAnsiTheme="minorHAnsi" w:cstheme="minorHAnsi"/>
                <w:bCs/>
                <w:sz w:val="16"/>
                <w:szCs w:val="16"/>
              </w:rPr>
              <w:t>Pupils will learn about:</w:t>
            </w:r>
          </w:p>
          <w:p w14:paraId="5567B418" w14:textId="664B0AC7" w:rsidR="00366255" w:rsidRPr="00366255" w:rsidRDefault="00366255" w:rsidP="00366255">
            <w:pPr>
              <w:numPr>
                <w:ilvl w:val="0"/>
                <w:numId w:val="2"/>
              </w:numPr>
              <w:autoSpaceDE w:val="0"/>
              <w:autoSpaceDN w:val="0"/>
              <w:adjustRightInd w:val="0"/>
              <w:spacing w:after="101"/>
              <w:rPr>
                <w:rFonts w:asciiTheme="minorHAnsi" w:hAnsiTheme="minorHAnsi" w:cstheme="minorHAnsi"/>
                <w:bCs/>
                <w:sz w:val="16"/>
                <w:szCs w:val="16"/>
              </w:rPr>
            </w:pPr>
            <w:r w:rsidRPr="00366255">
              <w:rPr>
                <w:rFonts w:asciiTheme="minorHAnsi" w:hAnsiTheme="minorHAnsi" w:cstheme="minorHAnsi"/>
                <w:bCs/>
                <w:sz w:val="16"/>
                <w:szCs w:val="16"/>
              </w:rPr>
              <w:t>Changes within living memory. Where appropriate, these should be used to reveal aspects of change in national life</w:t>
            </w:r>
            <w:r>
              <w:rPr>
                <w:rFonts w:asciiTheme="minorHAnsi" w:hAnsiTheme="minorHAnsi" w:cstheme="minorHAnsi"/>
                <w:bCs/>
                <w:sz w:val="16"/>
                <w:szCs w:val="16"/>
              </w:rPr>
              <w:t xml:space="preserve">. </w:t>
            </w:r>
          </w:p>
          <w:p w14:paraId="4BFEB61F" w14:textId="3B87DFA2" w:rsidR="00366255" w:rsidRPr="00366255" w:rsidRDefault="00366255" w:rsidP="00366255">
            <w:pPr>
              <w:numPr>
                <w:ilvl w:val="0"/>
                <w:numId w:val="2"/>
              </w:numPr>
              <w:autoSpaceDE w:val="0"/>
              <w:autoSpaceDN w:val="0"/>
              <w:adjustRightInd w:val="0"/>
              <w:spacing w:after="101"/>
              <w:rPr>
                <w:rFonts w:asciiTheme="minorHAnsi" w:hAnsiTheme="minorHAnsi" w:cstheme="minorHAnsi"/>
                <w:bCs/>
                <w:sz w:val="16"/>
                <w:szCs w:val="16"/>
              </w:rPr>
            </w:pPr>
            <w:r w:rsidRPr="00366255">
              <w:rPr>
                <w:rFonts w:asciiTheme="minorHAnsi" w:hAnsiTheme="minorHAnsi" w:cstheme="minorHAnsi"/>
                <w:bCs/>
                <w:sz w:val="16"/>
                <w:szCs w:val="16"/>
              </w:rPr>
              <w:t>Events beyond living memory that are significant nationally or globally [for example, events commemorated through festivals or anniversaries]</w:t>
            </w:r>
          </w:p>
          <w:p w14:paraId="059D93D0" w14:textId="77777777" w:rsidR="00366255" w:rsidRPr="00366255" w:rsidRDefault="00366255" w:rsidP="00366255">
            <w:pPr>
              <w:numPr>
                <w:ilvl w:val="0"/>
                <w:numId w:val="2"/>
              </w:numPr>
              <w:autoSpaceDE w:val="0"/>
              <w:autoSpaceDN w:val="0"/>
              <w:adjustRightInd w:val="0"/>
              <w:spacing w:after="101"/>
              <w:rPr>
                <w:rFonts w:asciiTheme="minorHAnsi" w:hAnsiTheme="minorHAnsi" w:cstheme="minorHAnsi"/>
                <w:bCs/>
                <w:sz w:val="16"/>
                <w:szCs w:val="16"/>
              </w:rPr>
            </w:pPr>
            <w:r w:rsidRPr="00366255">
              <w:rPr>
                <w:rFonts w:asciiTheme="minorHAnsi" w:hAnsiTheme="minorHAnsi" w:cstheme="minorHAnsi"/>
                <w:bCs/>
                <w:sz w:val="16"/>
                <w:szCs w:val="16"/>
              </w:rPr>
              <w:t>The lives of significant individuals in the past who have contributed to national and international achievements. Some should be used to compare aspects of life in different periods [for example, Elizabeth I and Queen Victoria]</w:t>
            </w:r>
          </w:p>
          <w:p w14:paraId="53B534E0" w14:textId="093C5028" w:rsidR="00B41C5A" w:rsidRPr="0054036C" w:rsidRDefault="00366255" w:rsidP="00366255">
            <w:pPr>
              <w:numPr>
                <w:ilvl w:val="0"/>
                <w:numId w:val="2"/>
              </w:numPr>
              <w:autoSpaceDE w:val="0"/>
              <w:autoSpaceDN w:val="0"/>
              <w:adjustRightInd w:val="0"/>
              <w:spacing w:after="101"/>
              <w:rPr>
                <w:rFonts w:asciiTheme="minorHAnsi" w:hAnsiTheme="minorHAnsi" w:cstheme="minorHAnsi"/>
                <w:b/>
                <w:sz w:val="16"/>
                <w:szCs w:val="16"/>
              </w:rPr>
            </w:pPr>
            <w:r w:rsidRPr="00366255">
              <w:rPr>
                <w:rFonts w:asciiTheme="minorHAnsi" w:hAnsiTheme="minorHAnsi" w:cstheme="minorHAnsi"/>
                <w:bCs/>
                <w:sz w:val="16"/>
                <w:szCs w:val="16"/>
              </w:rPr>
              <w:t>Significant historical events, people and places in their own locality.</w:t>
            </w:r>
            <w:r w:rsidR="00B41C5A">
              <w:rPr>
                <w:rFonts w:asciiTheme="minorHAnsi" w:hAnsiTheme="minorHAnsi" w:cstheme="minorHAnsi"/>
                <w:bCs/>
                <w:sz w:val="16"/>
                <w:szCs w:val="16"/>
              </w:rPr>
              <w:t xml:space="preserve"> </w:t>
            </w:r>
          </w:p>
        </w:tc>
      </w:tr>
      <w:tr w:rsidR="00B41C5A" w:rsidRPr="0054036C" w14:paraId="5B11893F" w14:textId="77777777" w:rsidTr="0F7585DC">
        <w:trPr>
          <w:trHeight w:val="1664"/>
        </w:trPr>
        <w:tc>
          <w:tcPr>
            <w:tcW w:w="10958" w:type="dxa"/>
            <w:gridSpan w:val="3"/>
          </w:tcPr>
          <w:p w14:paraId="2EAB3E0E" w14:textId="77777777" w:rsidR="00B41C5A" w:rsidRDefault="00B41C5A" w:rsidP="00776521">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33AF6A00" w14:textId="77777777" w:rsidR="00B41C5A" w:rsidRDefault="003D7DD4" w:rsidP="00776521">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Features of castles</w:t>
            </w:r>
          </w:p>
          <w:p w14:paraId="68C0CD5A" w14:textId="77777777" w:rsidR="00DC7FCA" w:rsidRDefault="00DC7FCA" w:rsidP="00DC7FCA">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Crown Jewels</w:t>
            </w:r>
          </w:p>
          <w:p w14:paraId="3B414A28" w14:textId="76DB1781" w:rsidR="00DC7FCA" w:rsidRDefault="00DC7FCA" w:rsidP="00DC7FCA">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King John and the Magna Carta</w:t>
            </w:r>
          </w:p>
          <w:p w14:paraId="667F74DE" w14:textId="07B2C3BD" w:rsidR="00AD37A8" w:rsidRPr="00AD37A8" w:rsidRDefault="00AD37A8" w:rsidP="00AD37A8">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Henry VIII</w:t>
            </w:r>
          </w:p>
          <w:p w14:paraId="2C170FDD" w14:textId="77777777" w:rsidR="00DC7FCA" w:rsidRDefault="00DC7FCA" w:rsidP="00DC7FCA">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Queen Victoria</w:t>
            </w:r>
          </w:p>
          <w:p w14:paraId="21A81E0C" w14:textId="77777777" w:rsidR="00DC7FCA" w:rsidRDefault="00AD37A8" w:rsidP="00DC7FCA">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 xml:space="preserve">Queen Elizabeth I </w:t>
            </w:r>
            <w:r w:rsidR="002565CF">
              <w:rPr>
                <w:rFonts w:asciiTheme="minorHAnsi" w:hAnsiTheme="minorHAnsi" w:cstheme="minorHAnsi"/>
                <w:b/>
                <w:sz w:val="16"/>
                <w:szCs w:val="16"/>
              </w:rPr>
              <w:t>and II</w:t>
            </w:r>
          </w:p>
          <w:p w14:paraId="592E2A17" w14:textId="5D7F6D23" w:rsidR="002565CF" w:rsidRPr="00DC7FCA" w:rsidRDefault="002565CF" w:rsidP="00DC7FCA">
            <w:pPr>
              <w:pStyle w:val="ListParagraph"/>
              <w:numPr>
                <w:ilvl w:val="0"/>
                <w:numId w:val="1"/>
              </w:numPr>
              <w:rPr>
                <w:rFonts w:asciiTheme="minorHAnsi" w:hAnsiTheme="minorHAnsi" w:cstheme="minorHAnsi"/>
                <w:b/>
                <w:sz w:val="16"/>
                <w:szCs w:val="16"/>
              </w:rPr>
            </w:pPr>
            <w:r>
              <w:rPr>
                <w:rFonts w:asciiTheme="minorHAnsi" w:hAnsiTheme="minorHAnsi" w:cstheme="minorHAnsi"/>
                <w:b/>
                <w:sz w:val="16"/>
                <w:szCs w:val="16"/>
              </w:rPr>
              <w:t>Monarchy today</w:t>
            </w:r>
          </w:p>
        </w:tc>
      </w:tr>
      <w:tr w:rsidR="00B41C5A" w:rsidRPr="0054036C" w14:paraId="28475ACE" w14:textId="77777777" w:rsidTr="0F7585DC">
        <w:trPr>
          <w:trHeight w:val="4351"/>
        </w:trPr>
        <w:tc>
          <w:tcPr>
            <w:tcW w:w="10958" w:type="dxa"/>
            <w:gridSpan w:val="3"/>
          </w:tcPr>
          <w:p w14:paraId="4ACB2E5F" w14:textId="2DE75BDA" w:rsidR="00B41C5A" w:rsidRPr="0054036C" w:rsidRDefault="00B41C5A" w:rsidP="00776521">
            <w:pPr>
              <w:rPr>
                <w:rFonts w:asciiTheme="minorHAnsi" w:hAnsiTheme="minorHAnsi" w:cstheme="minorHAnsi"/>
                <w:b/>
                <w:sz w:val="16"/>
                <w:szCs w:val="16"/>
              </w:rPr>
            </w:pPr>
          </w:p>
          <w:tbl>
            <w:tblPr>
              <w:tblStyle w:val="TableGrid26"/>
              <w:tblW w:w="10634" w:type="dxa"/>
              <w:tblLook w:val="04A0" w:firstRow="1" w:lastRow="0" w:firstColumn="1" w:lastColumn="0" w:noHBand="0" w:noVBand="1"/>
            </w:tblPr>
            <w:tblGrid>
              <w:gridCol w:w="5317"/>
              <w:gridCol w:w="5317"/>
            </w:tblGrid>
            <w:tr w:rsidR="00B41C5A" w:rsidRPr="0054036C" w14:paraId="63A7FD50" w14:textId="77777777" w:rsidTr="00365033">
              <w:trPr>
                <w:trHeight w:val="442"/>
              </w:trPr>
              <w:tc>
                <w:tcPr>
                  <w:tcW w:w="5317" w:type="dxa"/>
                </w:tcPr>
                <w:p w14:paraId="6FBECF58" w14:textId="77777777" w:rsidR="00B41C5A" w:rsidRPr="0054036C" w:rsidRDefault="00B41C5A" w:rsidP="00776521">
                  <w:pPr>
                    <w:rPr>
                      <w:rFonts w:asciiTheme="minorHAnsi" w:hAnsiTheme="minorHAnsi" w:cstheme="minorHAnsi"/>
                      <w:b/>
                      <w:sz w:val="16"/>
                      <w:szCs w:val="16"/>
                    </w:rPr>
                  </w:pPr>
                  <w:r>
                    <w:rPr>
                      <w:rFonts w:asciiTheme="minorHAnsi" w:hAnsiTheme="minorHAnsi" w:cstheme="minorHAnsi"/>
                      <w:b/>
                      <w:sz w:val="16"/>
                      <w:szCs w:val="16"/>
                    </w:rPr>
                    <w:t>Year 1</w:t>
                  </w:r>
                </w:p>
              </w:tc>
              <w:tc>
                <w:tcPr>
                  <w:tcW w:w="5317" w:type="dxa"/>
                </w:tcPr>
                <w:p w14:paraId="06256533" w14:textId="77777777" w:rsidR="00B41C5A" w:rsidRPr="0054036C" w:rsidRDefault="00B41C5A" w:rsidP="00776521">
                  <w:pPr>
                    <w:rPr>
                      <w:rFonts w:asciiTheme="minorHAnsi" w:hAnsiTheme="minorHAnsi" w:cstheme="minorHAnsi"/>
                      <w:b/>
                      <w:sz w:val="16"/>
                      <w:szCs w:val="16"/>
                    </w:rPr>
                  </w:pPr>
                  <w:r>
                    <w:rPr>
                      <w:rFonts w:asciiTheme="minorHAnsi" w:hAnsiTheme="minorHAnsi" w:cstheme="minorHAnsi"/>
                      <w:b/>
                      <w:sz w:val="16"/>
                      <w:szCs w:val="16"/>
                    </w:rPr>
                    <w:t>Year 2</w:t>
                  </w:r>
                </w:p>
              </w:tc>
            </w:tr>
            <w:tr w:rsidR="00B41C5A" w:rsidRPr="0054036C" w14:paraId="4A0E3D97" w14:textId="77777777" w:rsidTr="00365033">
              <w:trPr>
                <w:trHeight w:val="894"/>
              </w:trPr>
              <w:tc>
                <w:tcPr>
                  <w:tcW w:w="5317" w:type="dxa"/>
                </w:tcPr>
                <w:p w14:paraId="66AA5932" w14:textId="77777777" w:rsidR="005C131A" w:rsidRDefault="00B41C5A" w:rsidP="005C131A">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5C131A" w:rsidRPr="005C131A">
                    <w:rPr>
                      <w:rFonts w:asciiTheme="minorHAnsi" w:hAnsiTheme="minorHAnsi" w:cstheme="minorHAnsi"/>
                      <w:sz w:val="16"/>
                      <w:szCs w:val="16"/>
                    </w:rPr>
                    <w:t xml:space="preserve">Sequence some events or 2 related objects in order </w:t>
                  </w:r>
                </w:p>
                <w:p w14:paraId="0A71BAC1" w14:textId="4F6C4860" w:rsidR="00E82829" w:rsidRDefault="00365033" w:rsidP="00E82829">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E82829" w:rsidRPr="00E82829">
                    <w:rPr>
                      <w:rFonts w:asciiTheme="minorHAnsi" w:hAnsiTheme="minorHAnsi" w:cstheme="minorHAnsi"/>
                      <w:sz w:val="16"/>
                      <w:szCs w:val="16"/>
                    </w:rPr>
                    <w:t xml:space="preserve">Use common words and phrases relating to the passing of time e.g. old, new, young, days, months, today, yesterday, tomorrow </w:t>
                  </w:r>
                </w:p>
                <w:p w14:paraId="04D050FE" w14:textId="0432D161" w:rsidR="00B41C5A" w:rsidRPr="008D5A37" w:rsidRDefault="00365033" w:rsidP="00E82829">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5C131A" w:rsidRPr="005C131A">
                    <w:rPr>
                      <w:rFonts w:asciiTheme="minorHAnsi" w:hAnsiTheme="minorHAnsi" w:cstheme="minorHAnsi"/>
                      <w:sz w:val="16"/>
                      <w:szCs w:val="16"/>
                    </w:rPr>
                    <w:t xml:space="preserve">Remembers parts of stories and memories about the past </w:t>
                  </w:r>
                </w:p>
              </w:tc>
              <w:tc>
                <w:tcPr>
                  <w:tcW w:w="5317" w:type="dxa"/>
                </w:tcPr>
                <w:p w14:paraId="0807480E" w14:textId="77777777" w:rsidR="00C75836" w:rsidRPr="00C75836" w:rsidRDefault="00B41C5A" w:rsidP="00C75836">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C75836" w:rsidRPr="00C75836">
                    <w:rPr>
                      <w:rFonts w:asciiTheme="minorHAnsi" w:hAnsiTheme="minorHAnsi" w:cstheme="minorHAnsi"/>
                      <w:sz w:val="16"/>
                      <w:szCs w:val="16"/>
                    </w:rPr>
                    <w:t xml:space="preserve">Order 3 or more people, events or using a given scale. </w:t>
                  </w:r>
                </w:p>
                <w:p w14:paraId="1A63E667" w14:textId="2EEBEEC8" w:rsidR="00C75836" w:rsidRPr="00C75836" w:rsidRDefault="00365033" w:rsidP="00C75836">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C75836" w:rsidRPr="00C75836">
                    <w:rPr>
                      <w:rFonts w:asciiTheme="minorHAnsi" w:hAnsiTheme="minorHAnsi" w:cstheme="minorHAnsi"/>
                      <w:sz w:val="16"/>
                      <w:szCs w:val="16"/>
                    </w:rPr>
                    <w:t xml:space="preserve">Use simple historical vocabulary e.g. recently, before, after, now, later, past, present </w:t>
                  </w:r>
                </w:p>
                <w:p w14:paraId="4D72D97C" w14:textId="7058FF97" w:rsidR="00B41C5A" w:rsidRPr="008D5A37" w:rsidRDefault="00365033" w:rsidP="00776521">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C75836" w:rsidRPr="00C75836">
                    <w:rPr>
                      <w:rFonts w:asciiTheme="minorHAnsi" w:hAnsiTheme="minorHAnsi" w:cstheme="minorHAnsi"/>
                      <w:sz w:val="16"/>
                      <w:szCs w:val="16"/>
                    </w:rPr>
                    <w:t>Identify similarities and differences between periods</w:t>
                  </w:r>
                </w:p>
              </w:tc>
            </w:tr>
            <w:tr w:rsidR="00B41C5A" w:rsidRPr="0054036C" w14:paraId="4482EC4F" w14:textId="77777777" w:rsidTr="00365033">
              <w:trPr>
                <w:trHeight w:val="152"/>
              </w:trPr>
              <w:tc>
                <w:tcPr>
                  <w:tcW w:w="5317" w:type="dxa"/>
                </w:tcPr>
                <w:p w14:paraId="49B23D03" w14:textId="40220C64" w:rsidR="005C131A" w:rsidRPr="005C131A" w:rsidRDefault="00365033" w:rsidP="005C131A">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5C131A" w:rsidRPr="005C131A">
                    <w:rPr>
                      <w:rFonts w:asciiTheme="minorHAnsi" w:hAnsiTheme="minorHAnsi" w:cstheme="minorHAnsi"/>
                      <w:sz w:val="16"/>
                      <w:szCs w:val="16"/>
                    </w:rPr>
                    <w:t>Tell the difference between past and present in own and other people’s lives</w:t>
                  </w:r>
                </w:p>
                <w:p w14:paraId="1F5DB801" w14:textId="2CA54A33" w:rsidR="00B41C5A" w:rsidRPr="008D5A37" w:rsidRDefault="00B41C5A" w:rsidP="005C131A">
                  <w:pPr>
                    <w:rPr>
                      <w:rFonts w:asciiTheme="minorHAnsi" w:hAnsiTheme="minorHAnsi" w:cstheme="minorHAnsi"/>
                      <w:sz w:val="16"/>
                      <w:szCs w:val="16"/>
                    </w:rPr>
                  </w:pPr>
                </w:p>
              </w:tc>
              <w:tc>
                <w:tcPr>
                  <w:tcW w:w="5317" w:type="dxa"/>
                </w:tcPr>
                <w:p w14:paraId="70596431" w14:textId="67FC2AE2" w:rsidR="00BA6F0B" w:rsidRPr="00BA6F0B" w:rsidRDefault="00365033" w:rsidP="00BA6F0B">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BA6F0B" w:rsidRPr="00BA6F0B">
                    <w:rPr>
                      <w:rFonts w:asciiTheme="minorHAnsi" w:hAnsiTheme="minorHAnsi" w:cstheme="minorHAnsi"/>
                      <w:sz w:val="16"/>
                      <w:szCs w:val="16"/>
                    </w:rPr>
                    <w:t xml:space="preserve">Use information to describe the past. </w:t>
                  </w:r>
                </w:p>
                <w:p w14:paraId="3065B020" w14:textId="146B9506" w:rsidR="00BA6F0B" w:rsidRPr="00BA6F0B" w:rsidRDefault="00365033" w:rsidP="00BA6F0B">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BA6F0B" w:rsidRPr="00BA6F0B">
                    <w:rPr>
                      <w:rFonts w:asciiTheme="minorHAnsi" w:hAnsiTheme="minorHAnsi" w:cstheme="minorHAnsi"/>
                      <w:sz w:val="16"/>
                      <w:szCs w:val="16"/>
                    </w:rPr>
                    <w:t xml:space="preserve">Use information to describe differences between then and now. </w:t>
                  </w:r>
                </w:p>
                <w:p w14:paraId="6C278E17" w14:textId="1300BF52" w:rsidR="00B41C5A" w:rsidRPr="008D5A37" w:rsidRDefault="00365033" w:rsidP="00BA6F0B">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BA6F0B" w:rsidRPr="00BA6F0B">
                    <w:rPr>
                      <w:rFonts w:asciiTheme="minorHAnsi" w:hAnsiTheme="minorHAnsi" w:cstheme="minorHAnsi"/>
                      <w:sz w:val="16"/>
                      <w:szCs w:val="16"/>
                    </w:rPr>
                    <w:t>Uses evidence to explain reasons why people in past acted as they did.</w:t>
                  </w:r>
                </w:p>
              </w:tc>
            </w:tr>
            <w:tr w:rsidR="00B41C5A" w:rsidRPr="0054036C" w14:paraId="4CE10A7B" w14:textId="77777777" w:rsidTr="00365033">
              <w:trPr>
                <w:trHeight w:val="182"/>
              </w:trPr>
              <w:tc>
                <w:tcPr>
                  <w:tcW w:w="5317" w:type="dxa"/>
                </w:tcPr>
                <w:p w14:paraId="66E96BC7" w14:textId="080427DD" w:rsidR="005C131A" w:rsidRPr="005C131A" w:rsidRDefault="00365033" w:rsidP="005C131A">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5C131A" w:rsidRPr="005C131A">
                    <w:rPr>
                      <w:rFonts w:asciiTheme="minorHAnsi" w:hAnsiTheme="minorHAnsi" w:cstheme="minorHAnsi"/>
                      <w:sz w:val="16"/>
                      <w:szCs w:val="16"/>
                    </w:rPr>
                    <w:t>Begins to identify and recount some details from the past from sources (e.g. pictures, stories)</w:t>
                  </w:r>
                </w:p>
                <w:p w14:paraId="6DB07886" w14:textId="7CB77069" w:rsidR="00B41C5A" w:rsidRPr="008D5A37" w:rsidRDefault="00B41C5A" w:rsidP="00776521">
                  <w:pPr>
                    <w:rPr>
                      <w:rFonts w:asciiTheme="minorHAnsi" w:hAnsiTheme="minorHAnsi" w:cstheme="minorHAnsi"/>
                      <w:sz w:val="16"/>
                      <w:szCs w:val="16"/>
                    </w:rPr>
                  </w:pPr>
                </w:p>
              </w:tc>
              <w:tc>
                <w:tcPr>
                  <w:tcW w:w="5317" w:type="dxa"/>
                </w:tcPr>
                <w:p w14:paraId="3FE0E0BA" w14:textId="230F99D7" w:rsidR="002A7906" w:rsidRPr="002A7906" w:rsidRDefault="00365033" w:rsidP="002A7906">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2A7906" w:rsidRPr="002A7906">
                    <w:rPr>
                      <w:rFonts w:asciiTheme="minorHAnsi" w:hAnsiTheme="minorHAnsi" w:cstheme="minorHAnsi"/>
                      <w:sz w:val="16"/>
                      <w:szCs w:val="16"/>
                    </w:rPr>
                    <w:t xml:space="preserve">Look at books and pictures (and eye-witness accounts, photos, artefacts, buildings and visits, internet). </w:t>
                  </w:r>
                </w:p>
                <w:p w14:paraId="4E73D5E1" w14:textId="5CB4EA4F" w:rsidR="00B41C5A" w:rsidRPr="008D5A37" w:rsidRDefault="00365033" w:rsidP="002A7906">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2A7906" w:rsidRPr="002A7906">
                    <w:rPr>
                      <w:rFonts w:asciiTheme="minorHAnsi" w:hAnsiTheme="minorHAnsi" w:cstheme="minorHAnsi"/>
                      <w:sz w:val="16"/>
                      <w:szCs w:val="16"/>
                    </w:rPr>
                    <w:t>Understand why some people in the past did things.</w:t>
                  </w:r>
                </w:p>
              </w:tc>
            </w:tr>
            <w:tr w:rsidR="00B41C5A" w:rsidRPr="0054036C" w14:paraId="67C6972C" w14:textId="77777777" w:rsidTr="00365033">
              <w:trPr>
                <w:trHeight w:val="502"/>
              </w:trPr>
              <w:tc>
                <w:tcPr>
                  <w:tcW w:w="5317" w:type="dxa"/>
                </w:tcPr>
                <w:p w14:paraId="705BE02E" w14:textId="59404522" w:rsidR="00B41C5A" w:rsidRPr="008D5A37" w:rsidRDefault="00365033" w:rsidP="00776521">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5C131A" w:rsidRPr="005C131A">
                    <w:rPr>
                      <w:rFonts w:asciiTheme="minorHAnsi" w:hAnsiTheme="minorHAnsi" w:cstheme="minorHAnsi"/>
                      <w:sz w:val="16"/>
                      <w:szCs w:val="16"/>
                    </w:rPr>
                    <w:t>Finds answers to simple questions about the past from sources of information (e.g. pictures, stories)</w:t>
                  </w:r>
                </w:p>
              </w:tc>
              <w:tc>
                <w:tcPr>
                  <w:tcW w:w="5317" w:type="dxa"/>
                </w:tcPr>
                <w:p w14:paraId="56FE7766" w14:textId="115443C9" w:rsidR="00D835B8" w:rsidRPr="00D835B8" w:rsidRDefault="00365033" w:rsidP="00D835B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D835B8" w:rsidRPr="00D835B8">
                    <w:rPr>
                      <w:rFonts w:asciiTheme="minorHAnsi" w:hAnsiTheme="minorHAnsi" w:cstheme="minorHAnsi"/>
                      <w:sz w:val="16"/>
                      <w:szCs w:val="16"/>
                    </w:rPr>
                    <w:t xml:space="preserve">Look carefully at pictures or objects to find information about the past. </w:t>
                  </w:r>
                </w:p>
                <w:p w14:paraId="2480443D" w14:textId="24CFA3E9" w:rsidR="00B41C5A" w:rsidRPr="008D5A37" w:rsidRDefault="00365033" w:rsidP="00D835B8">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D835B8" w:rsidRPr="00D835B8">
                    <w:rPr>
                      <w:rFonts w:asciiTheme="minorHAnsi" w:hAnsiTheme="minorHAnsi" w:cstheme="minorHAnsi"/>
                      <w:sz w:val="16"/>
                      <w:szCs w:val="16"/>
                    </w:rPr>
                    <w:t>Estimate the ages of people by studying and describing their features.</w:t>
                  </w:r>
                </w:p>
              </w:tc>
            </w:tr>
            <w:tr w:rsidR="00B41C5A" w:rsidRPr="0054036C" w14:paraId="19D5B2F4" w14:textId="77777777" w:rsidTr="00365033">
              <w:trPr>
                <w:trHeight w:val="116"/>
              </w:trPr>
              <w:tc>
                <w:tcPr>
                  <w:tcW w:w="5317" w:type="dxa"/>
                </w:tcPr>
                <w:p w14:paraId="48A269F8" w14:textId="6D7CF4E2" w:rsidR="00B41C5A" w:rsidRPr="008D5A37" w:rsidRDefault="00365033" w:rsidP="00776521">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005C131A" w:rsidRPr="005C131A">
                    <w:rPr>
                      <w:rFonts w:asciiTheme="minorHAnsi" w:hAnsiTheme="minorHAnsi" w:cstheme="minorHAnsi"/>
                      <w:sz w:val="16"/>
                      <w:szCs w:val="16"/>
                    </w:rPr>
                    <w:t>Shows knowledge and understanding about the past in different ways (e.g. role play, drawing, writing, talking).</w:t>
                  </w:r>
                </w:p>
              </w:tc>
              <w:tc>
                <w:tcPr>
                  <w:tcW w:w="5317" w:type="dxa"/>
                </w:tcPr>
                <w:p w14:paraId="33A6F7D4" w14:textId="1B7665C7" w:rsidR="00365033" w:rsidRPr="00365033" w:rsidRDefault="00365033" w:rsidP="00365033">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365033">
                    <w:rPr>
                      <w:rFonts w:asciiTheme="minorHAnsi" w:hAnsiTheme="minorHAnsi" w:cstheme="minorHAnsi"/>
                      <w:sz w:val="16"/>
                      <w:szCs w:val="16"/>
                    </w:rPr>
                    <w:t xml:space="preserve">Describe objects, people and events. </w:t>
                  </w:r>
                </w:p>
                <w:p w14:paraId="277E43E7" w14:textId="1F22BB3F" w:rsidR="00365033" w:rsidRPr="00365033" w:rsidRDefault="00365033" w:rsidP="00365033">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365033">
                    <w:rPr>
                      <w:rFonts w:asciiTheme="minorHAnsi" w:hAnsiTheme="minorHAnsi" w:cstheme="minorHAnsi"/>
                      <w:sz w:val="16"/>
                      <w:szCs w:val="16"/>
                    </w:rPr>
                    <w:t xml:space="preserve">Write simple stories and recounts about the past. </w:t>
                  </w:r>
                </w:p>
                <w:p w14:paraId="18052E80" w14:textId="59192E34" w:rsidR="00B41C5A" w:rsidRPr="008D5A37" w:rsidRDefault="00365033" w:rsidP="00365033">
                  <w:pPr>
                    <w:rPr>
                      <w:rFonts w:asciiTheme="minorHAnsi" w:hAnsiTheme="minorHAnsi" w:cstheme="minorHAnsi"/>
                      <w:sz w:val="16"/>
                      <w:szCs w:val="16"/>
                    </w:rPr>
                  </w:pPr>
                  <w:r w:rsidRPr="008409A4">
                    <w:rPr>
                      <w:rFonts w:asciiTheme="minorHAnsi" w:hAnsiTheme="minorHAnsi" w:cstheme="minorHAnsi"/>
                      <w:sz w:val="16"/>
                      <w:szCs w:val="16"/>
                    </w:rPr>
                    <w:t>•</w:t>
                  </w:r>
                  <w:r>
                    <w:rPr>
                      <w:rFonts w:asciiTheme="minorHAnsi" w:hAnsiTheme="minorHAnsi" w:cstheme="minorHAnsi"/>
                      <w:sz w:val="16"/>
                      <w:szCs w:val="16"/>
                    </w:rPr>
                    <w:t xml:space="preserve"> </w:t>
                  </w:r>
                  <w:r w:rsidRPr="00365033">
                    <w:rPr>
                      <w:rFonts w:asciiTheme="minorHAnsi" w:hAnsiTheme="minorHAnsi" w:cstheme="minorHAnsi"/>
                      <w:sz w:val="16"/>
                      <w:szCs w:val="16"/>
                    </w:rPr>
                    <w:t>Draw labelled diagrams and write about them to tell others about people, events and objects from the past.</w:t>
                  </w:r>
                </w:p>
              </w:tc>
            </w:tr>
          </w:tbl>
          <w:p w14:paraId="363EF4F0" w14:textId="77777777" w:rsidR="00B41C5A" w:rsidRPr="0054036C" w:rsidRDefault="00B41C5A" w:rsidP="00776521">
            <w:pPr>
              <w:rPr>
                <w:rFonts w:asciiTheme="minorHAnsi" w:hAnsiTheme="minorHAnsi" w:cstheme="minorHAnsi"/>
                <w:b/>
                <w:sz w:val="16"/>
                <w:szCs w:val="16"/>
              </w:rPr>
            </w:pPr>
          </w:p>
        </w:tc>
      </w:tr>
      <w:tr w:rsidR="00B41C5A" w:rsidRPr="0054036C" w14:paraId="7766F73A" w14:textId="77777777" w:rsidTr="0F7585DC">
        <w:trPr>
          <w:trHeight w:val="707"/>
        </w:trPr>
        <w:tc>
          <w:tcPr>
            <w:tcW w:w="10958" w:type="dxa"/>
            <w:gridSpan w:val="3"/>
          </w:tcPr>
          <w:p w14:paraId="54734C7A" w14:textId="77777777" w:rsidR="00B41C5A" w:rsidRPr="0054036C" w:rsidRDefault="00B41C5A" w:rsidP="00776521">
            <w:pPr>
              <w:rPr>
                <w:rFonts w:asciiTheme="minorHAnsi" w:hAnsiTheme="minorHAnsi" w:cstheme="minorHAnsi"/>
                <w:b/>
                <w:sz w:val="16"/>
                <w:szCs w:val="16"/>
              </w:rPr>
            </w:pPr>
            <w:r w:rsidRPr="0054036C">
              <w:rPr>
                <w:rFonts w:asciiTheme="minorHAnsi" w:hAnsiTheme="minorHAnsi" w:cstheme="minorHAnsi"/>
                <w:b/>
                <w:sz w:val="16"/>
                <w:szCs w:val="16"/>
              </w:rPr>
              <w:t>Wider curriculum links:</w:t>
            </w:r>
          </w:p>
          <w:p w14:paraId="6F7D11EA" w14:textId="77777777" w:rsidR="001D5AE4" w:rsidRPr="001D5AE4" w:rsidRDefault="00B41C5A" w:rsidP="001D5AE4">
            <w:pPr>
              <w:rPr>
                <w:rFonts w:asciiTheme="minorHAnsi" w:hAnsiTheme="minorHAnsi" w:cstheme="minorHAnsi"/>
                <w:sz w:val="16"/>
                <w:szCs w:val="16"/>
              </w:rPr>
            </w:pPr>
            <w:r>
              <w:rPr>
                <w:rFonts w:asciiTheme="minorHAnsi" w:hAnsiTheme="minorHAnsi" w:cstheme="minorHAnsi"/>
                <w:sz w:val="16"/>
                <w:szCs w:val="16"/>
              </w:rPr>
              <w:t xml:space="preserve"> </w:t>
            </w:r>
            <w:r w:rsidR="001D5AE4" w:rsidRPr="001D5AE4">
              <w:rPr>
                <w:rFonts w:asciiTheme="minorHAnsi" w:hAnsiTheme="minorHAnsi" w:cstheme="minorHAnsi"/>
                <w:sz w:val="16"/>
                <w:szCs w:val="16"/>
              </w:rPr>
              <w:t xml:space="preserve">Art – Portraits of the Monarch </w:t>
            </w:r>
          </w:p>
          <w:p w14:paraId="2C251F31" w14:textId="77777777" w:rsidR="001D5AE4" w:rsidRPr="001D5AE4" w:rsidRDefault="001D5AE4" w:rsidP="001D5AE4">
            <w:pPr>
              <w:rPr>
                <w:rFonts w:asciiTheme="minorHAnsi" w:hAnsiTheme="minorHAnsi" w:cstheme="minorHAnsi"/>
                <w:sz w:val="16"/>
                <w:szCs w:val="16"/>
              </w:rPr>
            </w:pPr>
            <w:r w:rsidRPr="001D5AE4">
              <w:rPr>
                <w:rFonts w:asciiTheme="minorHAnsi" w:hAnsiTheme="minorHAnsi" w:cstheme="minorHAnsi"/>
                <w:sz w:val="16"/>
                <w:szCs w:val="16"/>
              </w:rPr>
              <w:t xml:space="preserve">Science – Everyday materials- Construction of castles and palaces. </w:t>
            </w:r>
          </w:p>
          <w:p w14:paraId="7F3A3743" w14:textId="272A64E8" w:rsidR="00B41C5A" w:rsidRPr="0054036C" w:rsidRDefault="001D5AE4" w:rsidP="001D5AE4">
            <w:pPr>
              <w:rPr>
                <w:rFonts w:asciiTheme="minorHAnsi" w:hAnsiTheme="minorHAnsi" w:cstheme="minorHAnsi"/>
                <w:sz w:val="16"/>
                <w:szCs w:val="16"/>
              </w:rPr>
            </w:pPr>
            <w:r w:rsidRPr="001D5AE4">
              <w:rPr>
                <w:rFonts w:asciiTheme="minorHAnsi" w:hAnsiTheme="minorHAnsi" w:cstheme="minorHAnsi"/>
                <w:sz w:val="16"/>
                <w:szCs w:val="16"/>
              </w:rPr>
              <w:t>PSHE- Family trees</w:t>
            </w:r>
          </w:p>
        </w:tc>
      </w:tr>
      <w:tr w:rsidR="00B41C5A" w:rsidRPr="0054036C" w14:paraId="4728F875" w14:textId="77777777" w:rsidTr="0F7585DC">
        <w:trPr>
          <w:trHeight w:val="667"/>
        </w:trPr>
        <w:tc>
          <w:tcPr>
            <w:tcW w:w="10958" w:type="dxa"/>
            <w:gridSpan w:val="3"/>
          </w:tcPr>
          <w:p w14:paraId="44276FDF" w14:textId="77777777" w:rsidR="00B41C5A" w:rsidRPr="0054036C" w:rsidRDefault="00B41C5A" w:rsidP="00776521">
            <w:pPr>
              <w:rPr>
                <w:rFonts w:asciiTheme="minorHAnsi" w:hAnsiTheme="minorHAnsi" w:cstheme="minorHAnsi"/>
                <w:b/>
                <w:sz w:val="16"/>
                <w:szCs w:val="16"/>
              </w:rPr>
            </w:pPr>
            <w:r w:rsidRPr="0054036C">
              <w:rPr>
                <w:rFonts w:asciiTheme="minorHAnsi" w:hAnsiTheme="minorHAnsi" w:cstheme="minorHAnsi"/>
                <w:b/>
                <w:sz w:val="16"/>
                <w:szCs w:val="16"/>
              </w:rPr>
              <w:t>Key Texts:</w:t>
            </w:r>
          </w:p>
          <w:p w14:paraId="37FB84F8" w14:textId="067BCD7F" w:rsidR="00B41C5A" w:rsidRPr="001D5AE4" w:rsidRDefault="00EE4882" w:rsidP="00776521">
            <w:pPr>
              <w:rPr>
                <w:rFonts w:asciiTheme="minorHAnsi" w:hAnsiTheme="minorHAnsi" w:cstheme="minorHAnsi"/>
                <w:bCs/>
                <w:sz w:val="16"/>
                <w:szCs w:val="16"/>
              </w:rPr>
            </w:pPr>
            <w:r w:rsidRPr="00EE4882">
              <w:rPr>
                <w:rFonts w:asciiTheme="minorHAnsi" w:hAnsiTheme="minorHAnsi" w:cstheme="minorHAnsi"/>
                <w:bCs/>
                <w:sz w:val="16"/>
                <w:szCs w:val="16"/>
              </w:rPr>
              <w:t>Timeline</w:t>
            </w:r>
            <w:r>
              <w:rPr>
                <w:rFonts w:asciiTheme="minorHAnsi" w:hAnsiTheme="minorHAnsi" w:cstheme="minorHAnsi"/>
                <w:bCs/>
                <w:sz w:val="16"/>
                <w:szCs w:val="16"/>
              </w:rPr>
              <w:t>s</w:t>
            </w:r>
            <w:r w:rsidRPr="00EE4882">
              <w:rPr>
                <w:rFonts w:asciiTheme="minorHAnsi" w:hAnsiTheme="minorHAnsi" w:cstheme="minorHAnsi"/>
                <w:bCs/>
                <w:sz w:val="16"/>
                <w:szCs w:val="16"/>
              </w:rPr>
              <w:t>, National Trust: The Castle the King Built</w:t>
            </w:r>
            <w:r w:rsidR="00A83DFF">
              <w:rPr>
                <w:rFonts w:asciiTheme="minorHAnsi" w:hAnsiTheme="minorHAnsi" w:cstheme="minorHAnsi"/>
                <w:bCs/>
                <w:sz w:val="16"/>
                <w:szCs w:val="16"/>
              </w:rPr>
              <w:t xml:space="preserve"> (</w:t>
            </w:r>
            <w:r w:rsidR="00A83DFF" w:rsidRPr="00A83DFF">
              <w:rPr>
                <w:rFonts w:asciiTheme="minorHAnsi" w:hAnsiTheme="minorHAnsi" w:cstheme="minorHAnsi"/>
                <w:bCs/>
                <w:sz w:val="16"/>
                <w:szCs w:val="16"/>
              </w:rPr>
              <w:t>Rebecca Colby</w:t>
            </w:r>
            <w:r w:rsidR="00A83DFF">
              <w:rPr>
                <w:rFonts w:asciiTheme="minorHAnsi" w:hAnsiTheme="minorHAnsi" w:cstheme="minorHAnsi"/>
                <w:bCs/>
                <w:sz w:val="16"/>
                <w:szCs w:val="16"/>
              </w:rPr>
              <w:t>)</w:t>
            </w:r>
            <w:r w:rsidRPr="00EE4882">
              <w:rPr>
                <w:rFonts w:asciiTheme="minorHAnsi" w:hAnsiTheme="minorHAnsi" w:cstheme="minorHAnsi"/>
                <w:bCs/>
                <w:sz w:val="16"/>
                <w:szCs w:val="16"/>
              </w:rPr>
              <w:t>, The Queen’s Hat</w:t>
            </w:r>
            <w:r w:rsidR="00A83DFF">
              <w:rPr>
                <w:rFonts w:asciiTheme="minorHAnsi" w:hAnsiTheme="minorHAnsi" w:cstheme="minorHAnsi"/>
                <w:bCs/>
                <w:sz w:val="16"/>
                <w:szCs w:val="16"/>
              </w:rPr>
              <w:t xml:space="preserve"> (</w:t>
            </w:r>
            <w:r w:rsidR="00FA77AA" w:rsidRPr="00FA77AA">
              <w:rPr>
                <w:rFonts w:asciiTheme="minorHAnsi" w:hAnsiTheme="minorHAnsi" w:cstheme="minorHAnsi"/>
                <w:bCs/>
                <w:sz w:val="16"/>
                <w:szCs w:val="16"/>
              </w:rPr>
              <w:t>Steve Antony</w:t>
            </w:r>
            <w:r w:rsidR="00FA77AA">
              <w:rPr>
                <w:rFonts w:asciiTheme="minorHAnsi" w:hAnsiTheme="minorHAnsi" w:cstheme="minorHAnsi"/>
                <w:bCs/>
                <w:sz w:val="16"/>
                <w:szCs w:val="16"/>
              </w:rPr>
              <w:t>)</w:t>
            </w:r>
            <w:r w:rsidRPr="00EE4882">
              <w:rPr>
                <w:rFonts w:asciiTheme="minorHAnsi" w:hAnsiTheme="minorHAnsi" w:cstheme="minorHAnsi"/>
                <w:bCs/>
                <w:sz w:val="16"/>
                <w:szCs w:val="16"/>
              </w:rPr>
              <w:t>, Don’t wake the royal baby</w:t>
            </w:r>
            <w:r w:rsidR="00FA77AA">
              <w:rPr>
                <w:rFonts w:asciiTheme="minorHAnsi" w:hAnsiTheme="minorHAnsi" w:cstheme="minorHAnsi"/>
                <w:bCs/>
                <w:sz w:val="16"/>
                <w:szCs w:val="16"/>
              </w:rPr>
              <w:t xml:space="preserve"> (</w:t>
            </w:r>
            <w:r w:rsidR="004B3E60" w:rsidRPr="004B3E60">
              <w:rPr>
                <w:rFonts w:asciiTheme="minorHAnsi" w:hAnsiTheme="minorHAnsi" w:cstheme="minorHAnsi"/>
                <w:bCs/>
                <w:sz w:val="16"/>
                <w:szCs w:val="16"/>
              </w:rPr>
              <w:t>Martha Mumford</w:t>
            </w:r>
            <w:r w:rsidR="004B3E60">
              <w:rPr>
                <w:rFonts w:asciiTheme="minorHAnsi" w:hAnsiTheme="minorHAnsi" w:cstheme="minorHAnsi"/>
                <w:bCs/>
                <w:sz w:val="16"/>
                <w:szCs w:val="16"/>
              </w:rPr>
              <w:t xml:space="preserve">) </w:t>
            </w:r>
          </w:p>
        </w:tc>
      </w:tr>
      <w:tr w:rsidR="00B41C5A" w:rsidRPr="0054036C" w14:paraId="60BFFCB0" w14:textId="77777777" w:rsidTr="0F7585DC">
        <w:trPr>
          <w:trHeight w:val="532"/>
        </w:trPr>
        <w:tc>
          <w:tcPr>
            <w:tcW w:w="10958" w:type="dxa"/>
            <w:gridSpan w:val="3"/>
          </w:tcPr>
          <w:p w14:paraId="6FA63551" w14:textId="77777777" w:rsidR="00B41C5A" w:rsidRDefault="00B41C5A" w:rsidP="00B41C5A">
            <w:pPr>
              <w:rPr>
                <w:rFonts w:asciiTheme="minorHAnsi" w:hAnsiTheme="minorHAnsi" w:cstheme="minorHAnsi"/>
                <w:sz w:val="16"/>
                <w:szCs w:val="16"/>
              </w:rPr>
            </w:pPr>
            <w:r w:rsidRPr="006964A5">
              <w:rPr>
                <w:rFonts w:asciiTheme="minorHAnsi" w:hAnsiTheme="minorHAnsi" w:cstheme="minorHAnsi"/>
                <w:b/>
                <w:sz w:val="16"/>
                <w:szCs w:val="16"/>
              </w:rPr>
              <w:t>Key Vocabulary/ Etymology</w:t>
            </w:r>
            <w:r>
              <w:rPr>
                <w:rFonts w:asciiTheme="minorHAnsi" w:hAnsiTheme="minorHAnsi" w:cstheme="minorHAnsi"/>
                <w:sz w:val="16"/>
                <w:szCs w:val="16"/>
              </w:rPr>
              <w:t xml:space="preserve"> </w:t>
            </w:r>
          </w:p>
          <w:p w14:paraId="1E488FC3" w14:textId="36FAB0FD" w:rsidR="00884C16" w:rsidRPr="006964A5" w:rsidRDefault="00884C16" w:rsidP="00B41C5A">
            <w:pPr>
              <w:rPr>
                <w:rFonts w:asciiTheme="minorHAnsi" w:hAnsiTheme="minorHAnsi" w:cstheme="minorHAnsi"/>
                <w:sz w:val="16"/>
                <w:szCs w:val="16"/>
              </w:rPr>
            </w:pPr>
            <w:r w:rsidRPr="00884C16">
              <w:rPr>
                <w:rFonts w:asciiTheme="minorHAnsi" w:hAnsiTheme="minorHAnsi" w:cstheme="minorHAnsi"/>
                <w:sz w:val="16"/>
                <w:szCs w:val="16"/>
              </w:rPr>
              <w:t xml:space="preserve">British Empire, Castle, Coronation, Family tree, Future, King, London, Monarch, </w:t>
            </w:r>
            <w:r w:rsidR="00BF17E2">
              <w:rPr>
                <w:rFonts w:asciiTheme="minorHAnsi" w:hAnsiTheme="minorHAnsi" w:cstheme="minorHAnsi"/>
                <w:sz w:val="16"/>
                <w:szCs w:val="16"/>
              </w:rPr>
              <w:t xml:space="preserve">Monarchy, </w:t>
            </w:r>
            <w:r w:rsidRPr="00884C16">
              <w:rPr>
                <w:rFonts w:asciiTheme="minorHAnsi" w:hAnsiTheme="minorHAnsi" w:cstheme="minorHAnsi"/>
                <w:sz w:val="16"/>
                <w:szCs w:val="16"/>
              </w:rPr>
              <w:t>Past, Present, Queen Elizabeth, Queen Elizabeth II, Queen Victoria, Reign, Residency, United Kingdom</w:t>
            </w:r>
            <w:r>
              <w:rPr>
                <w:rFonts w:asciiTheme="minorHAnsi" w:hAnsiTheme="minorHAnsi" w:cstheme="minorHAnsi"/>
                <w:sz w:val="16"/>
                <w:szCs w:val="16"/>
              </w:rPr>
              <w:t xml:space="preserve"> </w:t>
            </w:r>
          </w:p>
        </w:tc>
      </w:tr>
      <w:tr w:rsidR="00B41C5A" w:rsidRPr="0054036C" w14:paraId="0901AFAC" w14:textId="77777777" w:rsidTr="0F7585DC">
        <w:trPr>
          <w:trHeight w:val="500"/>
        </w:trPr>
        <w:tc>
          <w:tcPr>
            <w:tcW w:w="10958" w:type="dxa"/>
            <w:gridSpan w:val="3"/>
          </w:tcPr>
          <w:p w14:paraId="404DC567" w14:textId="77777777" w:rsidR="00B41C5A" w:rsidRPr="006964A5" w:rsidRDefault="00B41C5A" w:rsidP="00776521">
            <w:pPr>
              <w:rPr>
                <w:rFonts w:asciiTheme="minorHAnsi" w:hAnsiTheme="minorHAnsi" w:cstheme="minorHAnsi"/>
                <w:b/>
                <w:sz w:val="16"/>
                <w:szCs w:val="16"/>
              </w:rPr>
            </w:pPr>
            <w:r w:rsidRPr="006964A5">
              <w:rPr>
                <w:rFonts w:asciiTheme="minorHAnsi" w:hAnsiTheme="minorHAnsi" w:cstheme="minorHAnsi"/>
                <w:b/>
                <w:sz w:val="16"/>
                <w:szCs w:val="16"/>
              </w:rPr>
              <w:t>Wow moment</w:t>
            </w:r>
          </w:p>
          <w:p w14:paraId="029AD59E" w14:textId="2385D759" w:rsidR="00B41C5A" w:rsidRPr="006964A5" w:rsidRDefault="007B649A" w:rsidP="00776521">
            <w:pPr>
              <w:rPr>
                <w:rFonts w:asciiTheme="minorHAnsi" w:hAnsiTheme="minorHAnsi" w:cstheme="minorHAnsi"/>
                <w:sz w:val="16"/>
                <w:szCs w:val="16"/>
              </w:rPr>
            </w:pPr>
            <w:r>
              <w:rPr>
                <w:rFonts w:asciiTheme="minorHAnsi" w:hAnsiTheme="minorHAnsi" w:cstheme="minorHAnsi"/>
                <w:sz w:val="16"/>
                <w:szCs w:val="16"/>
              </w:rPr>
              <w:t>Sandringham Visit</w:t>
            </w:r>
          </w:p>
        </w:tc>
      </w:tr>
      <w:tr w:rsidR="1856E05E" w14:paraId="6B390ED8" w14:textId="77777777" w:rsidTr="0F7585DC">
        <w:trPr>
          <w:trHeight w:val="500"/>
        </w:trPr>
        <w:tc>
          <w:tcPr>
            <w:tcW w:w="10958" w:type="dxa"/>
            <w:gridSpan w:val="3"/>
          </w:tcPr>
          <w:p w14:paraId="26BBE843" w14:textId="6654A17C" w:rsidR="1856E05E" w:rsidRDefault="1856E05E" w:rsidP="1856E05E">
            <w:pPr>
              <w:rPr>
                <w:rFonts w:ascii="Calibri" w:eastAsia="Calibri" w:hAnsi="Calibri" w:cs="Calibri"/>
                <w:color w:val="000000" w:themeColor="text1"/>
                <w:sz w:val="16"/>
                <w:szCs w:val="16"/>
              </w:rPr>
            </w:pPr>
            <w:r w:rsidRPr="1856E05E">
              <w:rPr>
                <w:rFonts w:ascii="Calibri" w:eastAsia="Calibri" w:hAnsi="Calibri" w:cs="Calibri"/>
                <w:b/>
                <w:bCs/>
                <w:color w:val="000000" w:themeColor="text1"/>
                <w:sz w:val="16"/>
                <w:szCs w:val="16"/>
              </w:rPr>
              <w:t xml:space="preserve">School Values- Courage and Excellence- Courage shown by our monarchy – past and present and the excellence they stand for </w:t>
            </w:r>
          </w:p>
          <w:p w14:paraId="62041E15" w14:textId="5E169DB3" w:rsidR="1856E05E" w:rsidRDefault="1856E05E" w:rsidP="1856E05E">
            <w:pPr>
              <w:rPr>
                <w:rFonts w:ascii="Calibri" w:eastAsia="Calibri" w:hAnsi="Calibri" w:cs="Calibri"/>
                <w:color w:val="000000" w:themeColor="text1"/>
                <w:sz w:val="16"/>
                <w:szCs w:val="16"/>
              </w:rPr>
            </w:pPr>
            <w:r w:rsidRPr="1856E05E">
              <w:rPr>
                <w:rFonts w:ascii="Calibri" w:eastAsia="Calibri" w:hAnsi="Calibri" w:cs="Calibri"/>
                <w:b/>
                <w:bCs/>
                <w:color w:val="000000" w:themeColor="text1"/>
                <w:sz w:val="16"/>
                <w:szCs w:val="16"/>
              </w:rPr>
              <w:t xml:space="preserve">British Values- Rule of Law and Individual Liberty- Different types of </w:t>
            </w:r>
            <w:proofErr w:type="gramStart"/>
            <w:r w:rsidRPr="1856E05E">
              <w:rPr>
                <w:rFonts w:ascii="Calibri" w:eastAsia="Calibri" w:hAnsi="Calibri" w:cs="Calibri"/>
                <w:b/>
                <w:bCs/>
                <w:color w:val="000000" w:themeColor="text1"/>
                <w:sz w:val="16"/>
                <w:szCs w:val="16"/>
              </w:rPr>
              <w:t>rule</w:t>
            </w:r>
            <w:proofErr w:type="gramEnd"/>
            <w:r w:rsidRPr="1856E05E">
              <w:rPr>
                <w:rFonts w:ascii="Calibri" w:eastAsia="Calibri" w:hAnsi="Calibri" w:cs="Calibri"/>
                <w:b/>
                <w:bCs/>
                <w:color w:val="000000" w:themeColor="text1"/>
                <w:sz w:val="16"/>
                <w:szCs w:val="16"/>
              </w:rPr>
              <w:t>- how the monarchy has changed and how it affects us</w:t>
            </w:r>
          </w:p>
        </w:tc>
      </w:tr>
    </w:tbl>
    <w:p w14:paraId="20BCFF7A" w14:textId="77777777" w:rsidR="00B41C5A" w:rsidRPr="0054036C" w:rsidRDefault="00B41C5A" w:rsidP="00B41C5A">
      <w:pPr>
        <w:rPr>
          <w:rFonts w:asciiTheme="minorHAnsi" w:hAnsiTheme="minorHAnsi" w:cstheme="minorHAnsi"/>
          <w:sz w:val="16"/>
          <w:szCs w:val="16"/>
        </w:rPr>
      </w:pPr>
    </w:p>
    <w:p w14:paraId="0DA1B951" w14:textId="77777777" w:rsidR="00B41C5A" w:rsidRDefault="00B41C5A" w:rsidP="00B41C5A"/>
    <w:p w14:paraId="2C2C34B3" w14:textId="77777777" w:rsidR="00B41C5A" w:rsidRDefault="00B41C5A"/>
    <w:sectPr w:rsidR="00B41C5A" w:rsidSect="007765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1CC"/>
    <w:multiLevelType w:val="hybridMultilevel"/>
    <w:tmpl w:val="6C5EB7A6"/>
    <w:lvl w:ilvl="0" w:tplc="EE5E2F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50D2D"/>
    <w:multiLevelType w:val="hybridMultilevel"/>
    <w:tmpl w:val="41B2BCB4"/>
    <w:lvl w:ilvl="0" w:tplc="65F6E3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564096">
    <w:abstractNumId w:val="0"/>
  </w:num>
  <w:num w:numId="2" w16cid:durableId="49376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5A"/>
    <w:rsid w:val="00165C90"/>
    <w:rsid w:val="001D5AE4"/>
    <w:rsid w:val="002565CF"/>
    <w:rsid w:val="002A764A"/>
    <w:rsid w:val="002A7906"/>
    <w:rsid w:val="00365033"/>
    <w:rsid w:val="00366255"/>
    <w:rsid w:val="003D7DD4"/>
    <w:rsid w:val="004157CD"/>
    <w:rsid w:val="004B3E60"/>
    <w:rsid w:val="005C131A"/>
    <w:rsid w:val="00620DF2"/>
    <w:rsid w:val="006B335A"/>
    <w:rsid w:val="006F77A3"/>
    <w:rsid w:val="00730E26"/>
    <w:rsid w:val="00776521"/>
    <w:rsid w:val="007815F0"/>
    <w:rsid w:val="007A5DBE"/>
    <w:rsid w:val="007B649A"/>
    <w:rsid w:val="00884678"/>
    <w:rsid w:val="00884C16"/>
    <w:rsid w:val="00A83DFF"/>
    <w:rsid w:val="00AD37A8"/>
    <w:rsid w:val="00B13226"/>
    <w:rsid w:val="00B41C5A"/>
    <w:rsid w:val="00BA6F0B"/>
    <w:rsid w:val="00BC4046"/>
    <w:rsid w:val="00BE0F67"/>
    <w:rsid w:val="00BE33AD"/>
    <w:rsid w:val="00BF17E2"/>
    <w:rsid w:val="00C75836"/>
    <w:rsid w:val="00CE7286"/>
    <w:rsid w:val="00D835B8"/>
    <w:rsid w:val="00DA623F"/>
    <w:rsid w:val="00DC7FCA"/>
    <w:rsid w:val="00E57FAA"/>
    <w:rsid w:val="00E82829"/>
    <w:rsid w:val="00EA5377"/>
    <w:rsid w:val="00EE4882"/>
    <w:rsid w:val="00F51B01"/>
    <w:rsid w:val="00F66011"/>
    <w:rsid w:val="00FA77AA"/>
    <w:rsid w:val="0F7585DC"/>
    <w:rsid w:val="184CECD8"/>
    <w:rsid w:val="1856E05E"/>
    <w:rsid w:val="19E8BD39"/>
    <w:rsid w:val="449E6F2F"/>
    <w:rsid w:val="4E2C2918"/>
    <w:rsid w:val="53BE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D62B"/>
  <w15:chartTrackingRefBased/>
  <w15:docId w15:val="{BEC7B955-B562-49A8-9933-34899D28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5A"/>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5A"/>
    <w:pPr>
      <w:ind w:left="720"/>
      <w:contextualSpacing/>
    </w:pPr>
  </w:style>
  <w:style w:type="table" w:customStyle="1" w:styleId="TableGrid26">
    <w:name w:val="Table Grid26"/>
    <w:basedOn w:val="TableNormal"/>
    <w:next w:val="TableGrid"/>
    <w:uiPriority w:val="39"/>
    <w:rsid w:val="00B4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5" ma:contentTypeDescription="Create a new document." ma:contentTypeScope="" ma:versionID="18a5eb3f4bc546d65ef08b256041b2fc">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9a84757b96145d53beb6234bab74c692"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43E63-972F-4C52-9211-4E601BF7207D}">
  <ds:schemaRefs>
    <ds:schemaRef ds:uri="http://schemas.microsoft.com/sharepoint/v3/contenttype/forms"/>
  </ds:schemaRefs>
</ds:datastoreItem>
</file>

<file path=customXml/itemProps2.xml><?xml version="1.0" encoding="utf-8"?>
<ds:datastoreItem xmlns:ds="http://schemas.openxmlformats.org/officeDocument/2006/customXml" ds:itemID="{98C8537B-45F8-4BDD-A079-B61B1E4A4279}">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3.xml><?xml version="1.0" encoding="utf-8"?>
<ds:datastoreItem xmlns:ds="http://schemas.openxmlformats.org/officeDocument/2006/customXml" ds:itemID="{3D2CA8E6-D913-4849-99F0-C7FDA2E29465}"/>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Sophie Foston</cp:lastModifiedBy>
  <cp:revision>43</cp:revision>
  <dcterms:created xsi:type="dcterms:W3CDTF">2022-06-28T00:41:00Z</dcterms:created>
  <dcterms:modified xsi:type="dcterms:W3CDTF">2023-05-04T07:28:00Z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